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E0E" w:rsidRDefault="00B01E0E" w:rsidP="00B01E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Приобщение учащихся </w:t>
      </w:r>
      <w:r w:rsidR="0097195A">
        <w:rPr>
          <w:b/>
          <w:sz w:val="28"/>
          <w:szCs w:val="28"/>
        </w:rPr>
        <w:t>к народной культуре</w:t>
      </w:r>
    </w:p>
    <w:p w:rsidR="00FD7B32" w:rsidRDefault="0097195A" w:rsidP="00B01E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уроках ансамбля</w:t>
      </w:r>
    </w:p>
    <w:p w:rsidR="0097195A" w:rsidRDefault="0097195A" w:rsidP="00B01E0E">
      <w:pPr>
        <w:jc w:val="center"/>
        <w:rPr>
          <w:b/>
          <w:sz w:val="28"/>
          <w:szCs w:val="28"/>
        </w:rPr>
      </w:pPr>
    </w:p>
    <w:p w:rsidR="00A47F48" w:rsidRPr="00C73EE2" w:rsidRDefault="00A47F48" w:rsidP="00A47F48">
      <w:pPr>
        <w:ind w:firstLine="709"/>
        <w:jc w:val="right"/>
        <w:rPr>
          <w:i/>
          <w:sz w:val="28"/>
          <w:szCs w:val="28"/>
        </w:rPr>
      </w:pPr>
      <w:proofErr w:type="spellStart"/>
      <w:r w:rsidRPr="00C73EE2">
        <w:rPr>
          <w:i/>
          <w:sz w:val="28"/>
          <w:szCs w:val="28"/>
        </w:rPr>
        <w:t>Праздникова</w:t>
      </w:r>
      <w:proofErr w:type="spellEnd"/>
      <w:r w:rsidRPr="00C73EE2">
        <w:rPr>
          <w:i/>
          <w:sz w:val="28"/>
          <w:szCs w:val="28"/>
        </w:rPr>
        <w:t xml:space="preserve"> Анна Николаевна,</w:t>
      </w:r>
    </w:p>
    <w:p w:rsidR="00A47F48" w:rsidRPr="00C73EE2" w:rsidRDefault="00A47F48" w:rsidP="00A47F48">
      <w:pPr>
        <w:ind w:firstLine="709"/>
        <w:jc w:val="right"/>
        <w:rPr>
          <w:i/>
          <w:sz w:val="28"/>
          <w:szCs w:val="28"/>
        </w:rPr>
      </w:pPr>
      <w:r w:rsidRPr="00C73EE2">
        <w:rPr>
          <w:i/>
          <w:sz w:val="28"/>
          <w:szCs w:val="28"/>
        </w:rPr>
        <w:t>преподаватель домры, балалайки, гитары</w:t>
      </w:r>
    </w:p>
    <w:p w:rsidR="00D6062D" w:rsidRPr="00C73EE2" w:rsidRDefault="00A47F48" w:rsidP="00A47F48">
      <w:pPr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Зайнуллина Наталья Алексеевна</w:t>
      </w:r>
      <w:r w:rsidR="00D6062D" w:rsidRPr="00C73EE2">
        <w:rPr>
          <w:i/>
          <w:sz w:val="28"/>
          <w:szCs w:val="28"/>
        </w:rPr>
        <w:t>,</w:t>
      </w:r>
    </w:p>
    <w:p w:rsidR="00D6062D" w:rsidRPr="00C73EE2" w:rsidRDefault="00D6062D" w:rsidP="00A47F48">
      <w:pPr>
        <w:ind w:firstLine="709"/>
        <w:jc w:val="right"/>
        <w:rPr>
          <w:i/>
          <w:sz w:val="28"/>
          <w:szCs w:val="28"/>
        </w:rPr>
      </w:pPr>
      <w:r w:rsidRPr="00C73EE2">
        <w:rPr>
          <w:i/>
          <w:sz w:val="28"/>
          <w:szCs w:val="28"/>
        </w:rPr>
        <w:t>преподаватель фортепиано</w:t>
      </w:r>
    </w:p>
    <w:p w:rsidR="00D22217" w:rsidRPr="00EA4223" w:rsidRDefault="00D6062D" w:rsidP="00EA4223">
      <w:pPr>
        <w:ind w:firstLine="709"/>
        <w:jc w:val="right"/>
        <w:rPr>
          <w:i/>
          <w:sz w:val="28"/>
          <w:szCs w:val="28"/>
        </w:rPr>
      </w:pPr>
      <w:r w:rsidRPr="00C73EE2">
        <w:rPr>
          <w:i/>
          <w:sz w:val="28"/>
          <w:szCs w:val="28"/>
        </w:rPr>
        <w:t>МБУ ДО «</w:t>
      </w:r>
      <w:r>
        <w:rPr>
          <w:i/>
          <w:sz w:val="28"/>
          <w:szCs w:val="28"/>
        </w:rPr>
        <w:t>ДШИ «</w:t>
      </w:r>
      <w:proofErr w:type="spellStart"/>
      <w:r>
        <w:rPr>
          <w:i/>
          <w:sz w:val="28"/>
          <w:szCs w:val="28"/>
        </w:rPr>
        <w:t>Тамчылар</w:t>
      </w:r>
      <w:proofErr w:type="spellEnd"/>
      <w:r w:rsidRPr="00C73EE2">
        <w:rPr>
          <w:i/>
          <w:sz w:val="28"/>
          <w:szCs w:val="28"/>
        </w:rPr>
        <w:t>» НМР РТ</w:t>
      </w:r>
      <w:bookmarkStart w:id="0" w:name="_Hlk141291952"/>
    </w:p>
    <w:p w:rsidR="006A3600" w:rsidRDefault="006A3600" w:rsidP="00D71307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D71307" w:rsidRPr="006A3600" w:rsidRDefault="00D71307" w:rsidP="00D71307">
      <w:pPr>
        <w:spacing w:line="276" w:lineRule="auto"/>
        <w:ind w:firstLine="709"/>
        <w:jc w:val="both"/>
        <w:rPr>
          <w:sz w:val="28"/>
          <w:szCs w:val="28"/>
        </w:rPr>
      </w:pPr>
      <w:r w:rsidRPr="006A3600">
        <w:rPr>
          <w:sz w:val="28"/>
          <w:szCs w:val="28"/>
          <w:shd w:val="clear" w:color="auto" w:fill="FFFFFF"/>
        </w:rPr>
        <w:t xml:space="preserve">Дополнительное образование – </w:t>
      </w:r>
      <w:r w:rsidRPr="006A3600">
        <w:rPr>
          <w:sz w:val="28"/>
          <w:szCs w:val="28"/>
        </w:rPr>
        <w:t>это мотивированное образование</w:t>
      </w:r>
      <w:r w:rsidR="004B2621">
        <w:rPr>
          <w:sz w:val="28"/>
          <w:szCs w:val="28"/>
          <w:shd w:val="clear" w:color="auto" w:fill="FFFFFF"/>
        </w:rPr>
        <w:t xml:space="preserve">, которое позволяет учащимся </w:t>
      </w:r>
      <w:r w:rsidRPr="006A3600">
        <w:rPr>
          <w:sz w:val="28"/>
          <w:szCs w:val="28"/>
          <w:shd w:val="clear" w:color="auto" w:fill="FFFFFF"/>
        </w:rPr>
        <w:t>приобрести устойчивую потребность в познании и творчестве.</w:t>
      </w:r>
      <w:r w:rsidRPr="006A3600">
        <w:rPr>
          <w:sz w:val="28"/>
          <w:szCs w:val="28"/>
        </w:rPr>
        <w:t xml:space="preserve"> Содержание дополнительного образования является всеохватывающим. Именно поэтому оно в состоянии удовлетворять самые разнообразные интересы личности</w:t>
      </w:r>
      <w:r w:rsidR="007B3239" w:rsidRPr="006A3600">
        <w:rPr>
          <w:sz w:val="28"/>
          <w:szCs w:val="28"/>
        </w:rPr>
        <w:t>:</w:t>
      </w:r>
      <w:r w:rsidRPr="006A3600">
        <w:rPr>
          <w:sz w:val="28"/>
          <w:szCs w:val="28"/>
        </w:rPr>
        <w:t xml:space="preserve"> воспитывает интере</w:t>
      </w:r>
      <w:r w:rsidR="004B2621">
        <w:rPr>
          <w:sz w:val="28"/>
          <w:szCs w:val="28"/>
        </w:rPr>
        <w:t>с к познавательной деятельности</w:t>
      </w:r>
      <w:r w:rsidRPr="006A3600">
        <w:rPr>
          <w:sz w:val="28"/>
          <w:szCs w:val="28"/>
        </w:rPr>
        <w:t xml:space="preserve"> </w:t>
      </w:r>
      <w:r w:rsidR="00BB59FE" w:rsidRPr="006A3600">
        <w:rPr>
          <w:sz w:val="28"/>
          <w:szCs w:val="28"/>
        </w:rPr>
        <w:t xml:space="preserve">и </w:t>
      </w:r>
      <w:r w:rsidRPr="006A3600">
        <w:rPr>
          <w:sz w:val="28"/>
          <w:szCs w:val="28"/>
        </w:rPr>
        <w:t>развивает их творческие способности.</w:t>
      </w:r>
    </w:p>
    <w:p w:rsidR="007B3239" w:rsidRPr="00D22217" w:rsidRDefault="007B3239" w:rsidP="00D2221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A3600">
        <w:rPr>
          <w:sz w:val="28"/>
          <w:szCs w:val="28"/>
        </w:rPr>
        <w:t>Одной из увлекательных и твор</w:t>
      </w:r>
      <w:r w:rsidR="004B2621">
        <w:rPr>
          <w:sz w:val="28"/>
          <w:szCs w:val="28"/>
        </w:rPr>
        <w:t xml:space="preserve">ческих форм обучения </w:t>
      </w:r>
      <w:r w:rsidRPr="006A3600">
        <w:rPr>
          <w:sz w:val="28"/>
          <w:szCs w:val="28"/>
        </w:rPr>
        <w:t xml:space="preserve"> является игра в ансамбле.</w:t>
      </w:r>
      <w:r w:rsidRPr="006A3600">
        <w:rPr>
          <w:rFonts w:eastAsia="Calibri"/>
          <w:sz w:val="28"/>
          <w:szCs w:val="28"/>
          <w:lang w:eastAsia="en-US"/>
        </w:rPr>
        <w:t xml:space="preserve"> </w:t>
      </w:r>
      <w:r w:rsidR="00435DFB" w:rsidRPr="006A3600">
        <w:rPr>
          <w:rFonts w:eastAsia="Calibri"/>
          <w:sz w:val="28"/>
          <w:szCs w:val="28"/>
          <w:lang w:eastAsia="en-US"/>
        </w:rPr>
        <w:t>Ансамбль – это вид совместного музицирования</w:t>
      </w:r>
      <w:r w:rsidRPr="006A3600">
        <w:rPr>
          <w:rFonts w:eastAsia="Calibri"/>
          <w:sz w:val="28"/>
          <w:szCs w:val="28"/>
          <w:lang w:eastAsia="en-US"/>
        </w:rPr>
        <w:t>.</w:t>
      </w:r>
      <w:r w:rsidR="00435DFB" w:rsidRPr="006A3600">
        <w:rPr>
          <w:rFonts w:eastAsia="Calibri"/>
          <w:sz w:val="28"/>
          <w:szCs w:val="28"/>
          <w:lang w:eastAsia="en-US"/>
        </w:rPr>
        <w:t xml:space="preserve"> </w:t>
      </w:r>
      <w:r w:rsidR="00D22217">
        <w:rPr>
          <w:rFonts w:eastAsia="Calibri"/>
          <w:sz w:val="28"/>
          <w:szCs w:val="28"/>
          <w:lang w:eastAsia="en-US"/>
        </w:rPr>
        <w:t xml:space="preserve"> </w:t>
      </w:r>
      <w:r w:rsidRPr="006A3600">
        <w:rPr>
          <w:sz w:val="28"/>
          <w:szCs w:val="28"/>
        </w:rPr>
        <w:t xml:space="preserve">Совместная игра отличается от сольной, прежде всего тем, что все детали интерпретации являются плодом раздумий и творческой фантазии не одного, а нескольких исполнителей. </w:t>
      </w:r>
    </w:p>
    <w:p w:rsidR="00D22217" w:rsidRPr="006A3600" w:rsidRDefault="00D22217" w:rsidP="00D22217">
      <w:pPr>
        <w:spacing w:line="276" w:lineRule="auto"/>
        <w:ind w:firstLine="709"/>
        <w:jc w:val="both"/>
        <w:rPr>
          <w:sz w:val="28"/>
          <w:szCs w:val="28"/>
        </w:rPr>
      </w:pPr>
      <w:r w:rsidRPr="006A3600">
        <w:rPr>
          <w:sz w:val="28"/>
          <w:szCs w:val="28"/>
        </w:rPr>
        <w:t xml:space="preserve">Игра в ансамбле </w:t>
      </w:r>
      <w:r w:rsidR="00B01E0E">
        <w:rPr>
          <w:sz w:val="28"/>
          <w:szCs w:val="28"/>
        </w:rPr>
        <w:t xml:space="preserve">- </w:t>
      </w:r>
      <w:r w:rsidRPr="006A3600">
        <w:rPr>
          <w:sz w:val="28"/>
          <w:szCs w:val="28"/>
        </w:rPr>
        <w:t xml:space="preserve">это один из самых действенных способов музыкально-творческого развития </w:t>
      </w:r>
      <w:r>
        <w:rPr>
          <w:sz w:val="28"/>
          <w:szCs w:val="28"/>
        </w:rPr>
        <w:t xml:space="preserve">учащихся </w:t>
      </w:r>
      <w:r w:rsidRPr="006A3600">
        <w:rPr>
          <w:sz w:val="28"/>
          <w:szCs w:val="28"/>
        </w:rPr>
        <w:t>и приобщение к музыкальной культуре посредством знак</w:t>
      </w:r>
      <w:r w:rsidR="00B01E0E">
        <w:rPr>
          <w:sz w:val="28"/>
          <w:szCs w:val="28"/>
        </w:rPr>
        <w:t xml:space="preserve">омства </w:t>
      </w:r>
      <w:r w:rsidRPr="006A3600">
        <w:rPr>
          <w:sz w:val="28"/>
          <w:szCs w:val="28"/>
        </w:rPr>
        <w:t>не только с творчеством композитор</w:t>
      </w:r>
      <w:r w:rsidR="00B01E0E">
        <w:rPr>
          <w:sz w:val="28"/>
          <w:szCs w:val="28"/>
        </w:rPr>
        <w:t>ов разных стран и эпох, но также с наследием татарских композиторов</w:t>
      </w:r>
      <w:r w:rsidRPr="006A3600">
        <w:rPr>
          <w:sz w:val="28"/>
          <w:szCs w:val="28"/>
        </w:rPr>
        <w:t>.</w:t>
      </w:r>
    </w:p>
    <w:p w:rsidR="007B3239" w:rsidRPr="006A3600" w:rsidRDefault="00682967" w:rsidP="006A360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Совместное </w:t>
      </w:r>
      <w:proofErr w:type="spellStart"/>
      <w:r>
        <w:rPr>
          <w:sz w:val="28"/>
          <w:szCs w:val="28"/>
        </w:rPr>
        <w:t>музицирование</w:t>
      </w:r>
      <w:proofErr w:type="spellEnd"/>
      <w:r>
        <w:rPr>
          <w:sz w:val="28"/>
          <w:szCs w:val="28"/>
        </w:rPr>
        <w:t xml:space="preserve"> </w:t>
      </w:r>
      <w:r w:rsidR="007B3239" w:rsidRPr="006A3600">
        <w:rPr>
          <w:sz w:val="28"/>
          <w:szCs w:val="28"/>
        </w:rPr>
        <w:t>воспитывает умение увлечь своим замыслом товарища, а когда это необходимо подчиниться его воле; активизирует фантазию и творческое начало.</w:t>
      </w:r>
    </w:p>
    <w:p w:rsidR="00435DFB" w:rsidRPr="006A3600" w:rsidRDefault="00E721A8" w:rsidP="00A47F48">
      <w:pPr>
        <w:ind w:firstLine="709"/>
        <w:jc w:val="both"/>
        <w:rPr>
          <w:sz w:val="28"/>
          <w:szCs w:val="28"/>
        </w:rPr>
      </w:pPr>
      <w:r w:rsidRPr="006A3600">
        <w:rPr>
          <w:sz w:val="28"/>
          <w:szCs w:val="28"/>
        </w:rPr>
        <w:t xml:space="preserve">В современном обучении все чаще используется практика создания ансамблей из </w:t>
      </w:r>
      <w:r w:rsidR="004356F6">
        <w:rPr>
          <w:sz w:val="28"/>
          <w:szCs w:val="28"/>
        </w:rPr>
        <w:t>различных</w:t>
      </w:r>
      <w:r w:rsidRPr="006A3600">
        <w:rPr>
          <w:sz w:val="28"/>
          <w:szCs w:val="28"/>
        </w:rPr>
        <w:t xml:space="preserve"> инструментов. Это не только </w:t>
      </w:r>
      <w:r w:rsidR="006A3600" w:rsidRPr="006A3600">
        <w:rPr>
          <w:sz w:val="28"/>
          <w:szCs w:val="28"/>
        </w:rPr>
        <w:t xml:space="preserve">фортепианные или домровые </w:t>
      </w:r>
      <w:r w:rsidRPr="006A3600">
        <w:rPr>
          <w:sz w:val="28"/>
          <w:szCs w:val="28"/>
        </w:rPr>
        <w:t>ансамбли, но и смешанные ансамбли</w:t>
      </w:r>
      <w:r w:rsidR="00682967">
        <w:rPr>
          <w:sz w:val="28"/>
          <w:szCs w:val="28"/>
        </w:rPr>
        <w:t xml:space="preserve">, такие как домра, фортепиано </w:t>
      </w:r>
      <w:r w:rsidR="006A3600" w:rsidRPr="006A3600">
        <w:rPr>
          <w:sz w:val="28"/>
          <w:szCs w:val="28"/>
        </w:rPr>
        <w:t>и клавишный синтезатор.</w:t>
      </w:r>
    </w:p>
    <w:p w:rsidR="00E721A8" w:rsidRPr="008D0D39" w:rsidRDefault="00A158C1" w:rsidP="008D0D39">
      <w:pPr>
        <w:ind w:firstLine="709"/>
        <w:jc w:val="both"/>
        <w:rPr>
          <w:sz w:val="28"/>
          <w:szCs w:val="28"/>
        </w:rPr>
      </w:pPr>
      <w:r w:rsidRPr="00A158C1">
        <w:rPr>
          <w:sz w:val="28"/>
          <w:szCs w:val="28"/>
        </w:rPr>
        <w:t>И</w:t>
      </w:r>
      <w:r>
        <w:rPr>
          <w:sz w:val="28"/>
          <w:szCs w:val="28"/>
        </w:rPr>
        <w:t>зобретение электромузыкальных</w:t>
      </w:r>
      <w:r w:rsidR="00CF1FD3">
        <w:rPr>
          <w:sz w:val="28"/>
          <w:szCs w:val="28"/>
        </w:rPr>
        <w:t xml:space="preserve"> инструментов</w:t>
      </w:r>
      <w:r>
        <w:rPr>
          <w:sz w:val="28"/>
          <w:szCs w:val="28"/>
        </w:rPr>
        <w:t>, ставшее одним из результатов научно-технической  революции, привлекло большое внимание музыкантов.</w:t>
      </w:r>
      <w:r w:rsidR="00CF1FD3">
        <w:rPr>
          <w:sz w:val="28"/>
          <w:szCs w:val="28"/>
        </w:rPr>
        <w:t xml:space="preserve"> </w:t>
      </w:r>
      <w:r w:rsidR="0041495B">
        <w:rPr>
          <w:sz w:val="28"/>
          <w:szCs w:val="28"/>
        </w:rPr>
        <w:t xml:space="preserve">В </w:t>
      </w:r>
      <w:r w:rsidR="00CF1FD3">
        <w:rPr>
          <w:sz w:val="28"/>
          <w:szCs w:val="28"/>
        </w:rPr>
        <w:t>настоящее время цифровые музыкальные инструменты получают все</w:t>
      </w:r>
      <w:r w:rsidR="0041495B">
        <w:rPr>
          <w:sz w:val="28"/>
          <w:szCs w:val="28"/>
        </w:rPr>
        <w:t xml:space="preserve"> большее распространение,  предъ</w:t>
      </w:r>
      <w:r w:rsidR="00CF1FD3">
        <w:rPr>
          <w:sz w:val="28"/>
          <w:szCs w:val="28"/>
        </w:rPr>
        <w:t>являя музыканту более универсальные требования по сра</w:t>
      </w:r>
      <w:r w:rsidR="0041495B">
        <w:rPr>
          <w:sz w:val="28"/>
          <w:szCs w:val="28"/>
        </w:rPr>
        <w:t>в</w:t>
      </w:r>
      <w:r w:rsidR="00CF1FD3">
        <w:rPr>
          <w:sz w:val="28"/>
          <w:szCs w:val="28"/>
        </w:rPr>
        <w:t>нению с традиционными, механическими инструментами.</w:t>
      </w:r>
      <w:r w:rsidR="0041495B">
        <w:rPr>
          <w:sz w:val="28"/>
          <w:szCs w:val="28"/>
        </w:rPr>
        <w:t xml:space="preserve"> Применение клавишного синтезатора в составе ансамбля позволяет воспитанникам принять участие в создании новых инструментальных переложений и аранжировок, взять на себя роль композитора, исполнителя и режиссера. Юным исполнителям предоставляется творческая инициатива, самостоятельность, а также, ответственность за конечный художественный результат. </w:t>
      </w:r>
      <w:r w:rsidR="002C59F3" w:rsidRPr="002C59F3">
        <w:rPr>
          <w:sz w:val="28"/>
          <w:szCs w:val="28"/>
        </w:rPr>
        <w:t xml:space="preserve">Все это позволяет </w:t>
      </w:r>
      <w:r w:rsidR="002C59F3" w:rsidRPr="002C59F3">
        <w:rPr>
          <w:sz w:val="28"/>
          <w:szCs w:val="28"/>
        </w:rPr>
        <w:lastRenderedPageBreak/>
        <w:t>сделать учебный процесс наиболее эффективным, информационно насыщенным, и главное, творческим.</w:t>
      </w:r>
    </w:p>
    <w:p w:rsidR="00A158C1" w:rsidRDefault="00A158C1" w:rsidP="00A47F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Опыт работы показывает, что применение клавишного синтезатора на уроках ансамбля </w:t>
      </w:r>
      <w:r w:rsidR="004B2621">
        <w:rPr>
          <w:sz w:val="28"/>
          <w:szCs w:val="28"/>
        </w:rPr>
        <w:t>помогает увле</w:t>
      </w:r>
      <w:r w:rsidR="00C716F5">
        <w:rPr>
          <w:sz w:val="28"/>
          <w:szCs w:val="28"/>
        </w:rPr>
        <w:t>чь воспитанников</w:t>
      </w:r>
      <w:r w:rsidR="004B2621">
        <w:rPr>
          <w:sz w:val="28"/>
          <w:szCs w:val="28"/>
        </w:rPr>
        <w:t xml:space="preserve"> коллективным </w:t>
      </w:r>
      <w:proofErr w:type="spellStart"/>
      <w:r w:rsidR="004B2621">
        <w:rPr>
          <w:sz w:val="28"/>
          <w:szCs w:val="28"/>
        </w:rPr>
        <w:t>музицированием</w:t>
      </w:r>
      <w:proofErr w:type="spellEnd"/>
      <w:r w:rsidR="00C716F5">
        <w:rPr>
          <w:sz w:val="28"/>
          <w:szCs w:val="28"/>
        </w:rPr>
        <w:t xml:space="preserve"> и </w:t>
      </w:r>
      <w:r w:rsidR="00AB24B4">
        <w:rPr>
          <w:sz w:val="28"/>
          <w:szCs w:val="28"/>
        </w:rPr>
        <w:t xml:space="preserve">способствует </w:t>
      </w:r>
      <w:r w:rsidR="00C716F5">
        <w:rPr>
          <w:sz w:val="28"/>
          <w:szCs w:val="28"/>
        </w:rPr>
        <w:t xml:space="preserve">раскрытию </w:t>
      </w:r>
      <w:r w:rsidR="005C48F4">
        <w:rPr>
          <w:sz w:val="28"/>
          <w:szCs w:val="28"/>
        </w:rPr>
        <w:t xml:space="preserve">их </w:t>
      </w:r>
      <w:r w:rsidR="00C716F5">
        <w:rPr>
          <w:sz w:val="28"/>
          <w:szCs w:val="28"/>
        </w:rPr>
        <w:t xml:space="preserve">творческого потенциала. </w:t>
      </w:r>
    </w:p>
    <w:p w:rsidR="008D0D39" w:rsidRPr="00911782" w:rsidRDefault="008D0D39" w:rsidP="008D0D39">
      <w:pPr>
        <w:ind w:firstLine="708"/>
        <w:jc w:val="both"/>
        <w:rPr>
          <w:sz w:val="28"/>
          <w:szCs w:val="28"/>
        </w:rPr>
      </w:pPr>
      <w:r w:rsidRPr="00911782">
        <w:rPr>
          <w:sz w:val="28"/>
          <w:szCs w:val="28"/>
        </w:rPr>
        <w:t xml:space="preserve"> На уроках мы знакомим детей с музыкальным искусством разных народов, формируем интерес и уважение к ним, воспитываем любовь к родному краю. В классе обучаются дети разных национальностей, поэтому особое внимание уделяем воспитанию взаимопонимания, взаимоуважения в межнациональных отношениях. Любить свой край, чувствовать привязанность к родной земле, знать историю и культуру своего народа – вот те ценности, которые мы прививаем подрастающему поколению.</w:t>
      </w:r>
    </w:p>
    <w:bookmarkEnd w:id="0"/>
    <w:p w:rsidR="00B55819" w:rsidRDefault="00B55819" w:rsidP="00A47F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Предлагаем фрагмент из плана-конспекта одного из таких занятий:</w:t>
      </w:r>
    </w:p>
    <w:p w:rsidR="00B55819" w:rsidRDefault="00B55819" w:rsidP="00A47F48">
      <w:pPr>
        <w:ind w:firstLine="2552"/>
        <w:jc w:val="both"/>
        <w:rPr>
          <w:sz w:val="28"/>
          <w:szCs w:val="28"/>
        </w:rPr>
      </w:pPr>
      <w:r>
        <w:rPr>
          <w:sz w:val="28"/>
          <w:szCs w:val="28"/>
        </w:rPr>
        <w:t>Музыка – это не только лишь звук,</w:t>
      </w:r>
    </w:p>
    <w:p w:rsidR="00B55819" w:rsidRDefault="00B55819" w:rsidP="00A47F48">
      <w:pPr>
        <w:ind w:firstLine="2552"/>
        <w:jc w:val="both"/>
        <w:rPr>
          <w:sz w:val="28"/>
          <w:szCs w:val="28"/>
        </w:rPr>
      </w:pPr>
      <w:r>
        <w:rPr>
          <w:sz w:val="28"/>
          <w:szCs w:val="28"/>
        </w:rPr>
        <w:t>Музыка – это движенье.</w:t>
      </w:r>
    </w:p>
    <w:p w:rsidR="00B55819" w:rsidRDefault="00B55819" w:rsidP="00A47F48">
      <w:pPr>
        <w:ind w:firstLine="25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вылетает как птица из рук, </w:t>
      </w:r>
    </w:p>
    <w:p w:rsidR="00B55819" w:rsidRDefault="00B55819" w:rsidP="00A47F48">
      <w:pPr>
        <w:ind w:firstLine="2552"/>
        <w:jc w:val="both"/>
        <w:rPr>
          <w:sz w:val="28"/>
          <w:szCs w:val="28"/>
        </w:rPr>
      </w:pPr>
      <w:r>
        <w:rPr>
          <w:sz w:val="28"/>
          <w:szCs w:val="28"/>
        </w:rPr>
        <w:t>Нот бесконечных движенье.</w:t>
      </w:r>
    </w:p>
    <w:p w:rsidR="00B55819" w:rsidRDefault="00B55819" w:rsidP="00A47F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нашем уроке вы услышите произведения в различных интерпретациях и аранжировках. А начнем мы с </w:t>
      </w:r>
      <w:r w:rsidR="00E926D4">
        <w:rPr>
          <w:sz w:val="28"/>
          <w:szCs w:val="28"/>
        </w:rPr>
        <w:t>произведения татарского</w:t>
      </w:r>
      <w:r>
        <w:rPr>
          <w:sz w:val="28"/>
          <w:szCs w:val="28"/>
        </w:rPr>
        <w:t xml:space="preserve"> произведения «</w:t>
      </w:r>
      <w:r>
        <w:rPr>
          <w:sz w:val="28"/>
          <w:szCs w:val="28"/>
          <w:lang w:val="tt-RU"/>
        </w:rPr>
        <w:t>Күбәләк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lang w:val="tt-RU"/>
        </w:rPr>
        <w:t xml:space="preserve">Ф. Әбүбәкерова </w:t>
      </w:r>
      <w:r>
        <w:rPr>
          <w:sz w:val="28"/>
          <w:szCs w:val="28"/>
        </w:rPr>
        <w:t>и послушаем его в вокальном исполнении.</w:t>
      </w:r>
    </w:p>
    <w:p w:rsidR="00B55819" w:rsidRDefault="00F47D32" w:rsidP="00A47F48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300990</wp:posOffset>
            </wp:positionV>
            <wp:extent cx="2933700" cy="3107055"/>
            <wp:effectExtent l="0" t="0" r="0" b="0"/>
            <wp:wrapSquare wrapText="bothSides"/>
            <wp:docPr id="5" name="Рисунок 5" descr="IMG_1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1209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27"/>
                    <a:stretch/>
                  </pic:blipFill>
                  <pic:spPr bwMode="auto">
                    <a:xfrm>
                      <a:off x="0" y="0"/>
                      <a:ext cx="2933700" cy="31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55819" w:rsidRDefault="00B55819" w:rsidP="00A47F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55819" w:rsidRDefault="00B55819" w:rsidP="00A47F48">
      <w:pPr>
        <w:ind w:firstLine="709"/>
        <w:jc w:val="both"/>
        <w:rPr>
          <w:sz w:val="28"/>
          <w:szCs w:val="28"/>
        </w:rPr>
      </w:pPr>
    </w:p>
    <w:p w:rsidR="00B55819" w:rsidRDefault="00B55819" w:rsidP="00A47F48">
      <w:pPr>
        <w:ind w:firstLine="709"/>
        <w:jc w:val="both"/>
        <w:rPr>
          <w:sz w:val="28"/>
          <w:szCs w:val="28"/>
        </w:rPr>
      </w:pPr>
    </w:p>
    <w:p w:rsidR="00B55819" w:rsidRDefault="00E926D4" w:rsidP="00A47F48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B55819">
        <w:rPr>
          <w:sz w:val="28"/>
          <w:szCs w:val="28"/>
        </w:rPr>
        <w:t>Әйт әле, Күбәләк,</w:t>
      </w:r>
    </w:p>
    <w:p w:rsidR="00B55819" w:rsidRDefault="00B55819" w:rsidP="00A47F48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Сөйләшик бергәләп:</w:t>
      </w:r>
    </w:p>
    <w:p w:rsidR="00B55819" w:rsidRDefault="00B55819" w:rsidP="00A47F48">
      <w:pPr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Бу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очып</w:t>
      </w:r>
      <w:proofErr w:type="spellEnd"/>
      <w:r>
        <w:rPr>
          <w:sz w:val="28"/>
          <w:szCs w:val="28"/>
        </w:rPr>
        <w:t>,</w:t>
      </w:r>
    </w:p>
    <w:p w:rsidR="00B55819" w:rsidRDefault="00B55819" w:rsidP="00A47F48">
      <w:pPr>
        <w:ind w:firstLine="709"/>
      </w:pPr>
      <w:proofErr w:type="spellStart"/>
      <w:r>
        <w:rPr>
          <w:sz w:val="28"/>
          <w:szCs w:val="28"/>
        </w:rPr>
        <w:t>Армыйсың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ничек</w:t>
      </w:r>
      <w:proofErr w:type="spellEnd"/>
      <w:r>
        <w:rPr>
          <w:sz w:val="28"/>
          <w:szCs w:val="28"/>
        </w:rPr>
        <w:t>?</w:t>
      </w:r>
      <w:r w:rsidR="00E926D4">
        <w:rPr>
          <w:sz w:val="28"/>
          <w:szCs w:val="28"/>
        </w:rPr>
        <w:t>»</w:t>
      </w:r>
    </w:p>
    <w:p w:rsidR="00B55819" w:rsidRDefault="00B55819" w:rsidP="00A47F48">
      <w:pPr>
        <w:jc w:val="both"/>
        <w:rPr>
          <w:sz w:val="28"/>
          <w:szCs w:val="28"/>
        </w:rPr>
      </w:pPr>
    </w:p>
    <w:p w:rsidR="00B55819" w:rsidRDefault="00B55819" w:rsidP="00A47F48">
      <w:pPr>
        <w:jc w:val="both"/>
        <w:rPr>
          <w:sz w:val="28"/>
          <w:szCs w:val="28"/>
        </w:rPr>
      </w:pPr>
    </w:p>
    <w:p w:rsidR="00B55819" w:rsidRDefault="00B55819" w:rsidP="00A47F48">
      <w:pPr>
        <w:jc w:val="both"/>
        <w:rPr>
          <w:sz w:val="28"/>
          <w:szCs w:val="28"/>
        </w:rPr>
      </w:pPr>
    </w:p>
    <w:p w:rsidR="00F47D32" w:rsidRDefault="00F47D32" w:rsidP="00A47F48">
      <w:pPr>
        <w:jc w:val="both"/>
        <w:rPr>
          <w:sz w:val="28"/>
          <w:szCs w:val="28"/>
        </w:rPr>
      </w:pPr>
    </w:p>
    <w:p w:rsidR="00A47F48" w:rsidRDefault="00A47F48" w:rsidP="00A47F48">
      <w:pPr>
        <w:jc w:val="both"/>
        <w:rPr>
          <w:sz w:val="28"/>
          <w:szCs w:val="28"/>
        </w:rPr>
      </w:pPr>
    </w:p>
    <w:p w:rsidR="00A47F48" w:rsidRDefault="00A47F48" w:rsidP="00A47F48">
      <w:pPr>
        <w:jc w:val="both"/>
        <w:rPr>
          <w:sz w:val="28"/>
          <w:szCs w:val="28"/>
        </w:rPr>
      </w:pPr>
    </w:p>
    <w:p w:rsidR="00A47F48" w:rsidRDefault="00A47F48" w:rsidP="00A47F48">
      <w:pPr>
        <w:jc w:val="both"/>
        <w:rPr>
          <w:sz w:val="28"/>
          <w:szCs w:val="28"/>
        </w:rPr>
      </w:pPr>
    </w:p>
    <w:p w:rsidR="00A47F48" w:rsidRDefault="00A47F48" w:rsidP="00A47F48">
      <w:pPr>
        <w:jc w:val="both"/>
        <w:rPr>
          <w:sz w:val="28"/>
          <w:szCs w:val="28"/>
        </w:rPr>
      </w:pPr>
    </w:p>
    <w:p w:rsidR="00A47F48" w:rsidRDefault="00A47F48" w:rsidP="00A47F48">
      <w:pPr>
        <w:jc w:val="both"/>
        <w:rPr>
          <w:sz w:val="28"/>
          <w:szCs w:val="28"/>
        </w:rPr>
      </w:pPr>
    </w:p>
    <w:p w:rsidR="00A47F48" w:rsidRDefault="00A47F48" w:rsidP="00A47F48">
      <w:pPr>
        <w:jc w:val="both"/>
        <w:rPr>
          <w:sz w:val="28"/>
          <w:szCs w:val="28"/>
        </w:rPr>
      </w:pPr>
    </w:p>
    <w:p w:rsidR="00B55819" w:rsidRDefault="00F47D32" w:rsidP="00A47F48">
      <w:pPr>
        <w:jc w:val="both"/>
        <w:rPr>
          <w:sz w:val="28"/>
          <w:szCs w:val="28"/>
        </w:rPr>
      </w:pPr>
      <w:r w:rsidRPr="00F73E5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55819">
        <w:rPr>
          <w:sz w:val="28"/>
          <w:szCs w:val="28"/>
        </w:rPr>
        <w:t xml:space="preserve">Сейчас вы услышите это произведение в переложении для домры и  </w:t>
      </w:r>
    </w:p>
    <w:p w:rsidR="00B55819" w:rsidRDefault="00B55819" w:rsidP="00A47F48">
      <w:pPr>
        <w:jc w:val="both"/>
        <w:rPr>
          <w:sz w:val="28"/>
          <w:szCs w:val="28"/>
        </w:rPr>
      </w:pPr>
      <w:r>
        <w:rPr>
          <w:sz w:val="28"/>
          <w:szCs w:val="28"/>
        </w:rPr>
        <w:t>фортепиано.</w:t>
      </w:r>
    </w:p>
    <w:p w:rsidR="00B55819" w:rsidRDefault="00B55819" w:rsidP="00A47F48">
      <w:pPr>
        <w:ind w:left="708" w:hanging="708"/>
        <w:jc w:val="center"/>
        <w:rPr>
          <w:sz w:val="28"/>
          <w:szCs w:val="28"/>
        </w:rPr>
      </w:pPr>
    </w:p>
    <w:p w:rsidR="00A47F48" w:rsidRDefault="00A47F48" w:rsidP="00A47F48">
      <w:pPr>
        <w:ind w:left="708" w:hanging="708"/>
        <w:jc w:val="center"/>
        <w:rPr>
          <w:sz w:val="28"/>
          <w:szCs w:val="28"/>
        </w:rPr>
      </w:pPr>
    </w:p>
    <w:p w:rsidR="00B55819" w:rsidRDefault="00B55819" w:rsidP="00A47F48">
      <w:pPr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– Вы прослушали одно и то же произведение в разных исполнениях. В чем</w:t>
      </w:r>
    </w:p>
    <w:p w:rsidR="00B55819" w:rsidRDefault="00B55819" w:rsidP="00A47F48">
      <w:pPr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отличие и в чем </w:t>
      </w:r>
      <w:r w:rsidR="00E926D4">
        <w:rPr>
          <w:sz w:val="28"/>
          <w:szCs w:val="28"/>
        </w:rPr>
        <w:t>сходство этих</w:t>
      </w:r>
      <w:r>
        <w:rPr>
          <w:sz w:val="28"/>
          <w:szCs w:val="28"/>
        </w:rPr>
        <w:t xml:space="preserve"> двух исполнений? </w:t>
      </w:r>
    </w:p>
    <w:p w:rsidR="00B55819" w:rsidRDefault="00B55819" w:rsidP="00A47F4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Отличие в том, что первый раз произведение прозвучало в вокальном переложении (голос и аккомпанемент), а второй раз </w:t>
      </w:r>
      <w:r w:rsidR="00E926D4">
        <w:rPr>
          <w:sz w:val="28"/>
          <w:szCs w:val="28"/>
        </w:rPr>
        <w:t>– инструментальном</w:t>
      </w:r>
      <w:r>
        <w:rPr>
          <w:sz w:val="28"/>
          <w:szCs w:val="28"/>
        </w:rPr>
        <w:t>, (инструмент и аккомпанемент). Сходство этих произведений заключается в содержании. Только в песне характер раскрывается через слова и музыку, а в инструментальном исполнении только через музыку.</w:t>
      </w:r>
    </w:p>
    <w:p w:rsidR="00B55819" w:rsidRDefault="00B55819" w:rsidP="00A47F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А как вы считаете, можно исполнить это </w:t>
      </w:r>
      <w:r w:rsidR="00E926D4">
        <w:rPr>
          <w:sz w:val="28"/>
          <w:szCs w:val="28"/>
        </w:rPr>
        <w:t>произведение другим</w:t>
      </w:r>
      <w:r>
        <w:rPr>
          <w:sz w:val="28"/>
          <w:szCs w:val="28"/>
        </w:rPr>
        <w:t xml:space="preserve"> составом, например, втроем? (Да.) </w:t>
      </w:r>
    </w:p>
    <w:p w:rsidR="00B55819" w:rsidRDefault="00B55819" w:rsidP="00A47F48">
      <w:pPr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(Исполняют учащиеся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класса.)  </w:t>
      </w:r>
    </w:p>
    <w:p w:rsidR="00B55819" w:rsidRDefault="00B55819" w:rsidP="00A47F48">
      <w:pPr>
        <w:ind w:left="708" w:hanging="708"/>
        <w:jc w:val="both"/>
        <w:rPr>
          <w:sz w:val="28"/>
          <w:szCs w:val="28"/>
        </w:rPr>
      </w:pPr>
    </w:p>
    <w:p w:rsidR="00B55819" w:rsidRDefault="00B55819" w:rsidP="00A47F48">
      <w:pPr>
        <w:ind w:left="708" w:hanging="708"/>
        <w:jc w:val="center"/>
        <w:rPr>
          <w:sz w:val="28"/>
          <w:szCs w:val="28"/>
        </w:rPr>
      </w:pPr>
      <w:bookmarkStart w:id="1" w:name="_GoBack"/>
      <w:r>
        <w:rPr>
          <w:noProof/>
          <w:sz w:val="28"/>
          <w:szCs w:val="28"/>
        </w:rPr>
        <w:drawing>
          <wp:inline distT="0" distB="0" distL="0" distR="0">
            <wp:extent cx="3486150" cy="2616317"/>
            <wp:effectExtent l="0" t="0" r="0" b="0"/>
            <wp:docPr id="3" name="Рисунок 3" descr="IMG_1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13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261" cy="261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B55819" w:rsidRDefault="00B55819" w:rsidP="00A47F48">
      <w:pPr>
        <w:ind w:left="708" w:hanging="708"/>
        <w:jc w:val="center"/>
        <w:rPr>
          <w:sz w:val="28"/>
          <w:szCs w:val="28"/>
        </w:rPr>
      </w:pPr>
    </w:p>
    <w:p w:rsidR="00B55819" w:rsidRDefault="00B55819" w:rsidP="00A47F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 Такое исполнение называется ансамблем, что в переводе с французского означает «вместе». Ансамбль – это группа исполнителей, выступающая вместе. В зависимости от числа участников бывают следующие составы ансамблей: дуэты т.е. в составе два человека, трио (три человека), квартеты (четыре человека), квинтеты (пять человек) и т.д. </w:t>
      </w:r>
    </w:p>
    <w:p w:rsidR="00B55819" w:rsidRDefault="00B55819" w:rsidP="00A47F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Можно это произведение исполнить в эстрадной обработке? Давайте попробуем создать эстрадный стиль, используя клавишный синтезатор.</w:t>
      </w:r>
    </w:p>
    <w:p w:rsidR="00A47F48" w:rsidRDefault="00A47F48" w:rsidP="00A47F48">
      <w:pPr>
        <w:ind w:firstLine="708"/>
        <w:jc w:val="both"/>
        <w:rPr>
          <w:sz w:val="28"/>
          <w:szCs w:val="28"/>
        </w:rPr>
      </w:pPr>
    </w:p>
    <w:p w:rsidR="00B55819" w:rsidRDefault="00B55819" w:rsidP="00A47F48">
      <w:pPr>
        <w:jc w:val="center"/>
        <w:rPr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3470910" cy="2438400"/>
            <wp:effectExtent l="0" t="0" r="0" b="0"/>
            <wp:docPr id="2" name="Рисунок 2" descr="IMG_1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_13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69" cy="24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819" w:rsidRDefault="00B55819" w:rsidP="00A47F48">
      <w:pPr>
        <w:rPr>
          <w:sz w:val="28"/>
          <w:szCs w:val="28"/>
        </w:rPr>
      </w:pPr>
    </w:p>
    <w:p w:rsidR="00B55819" w:rsidRDefault="00B55819" w:rsidP="00A47F48">
      <w:pPr>
        <w:rPr>
          <w:sz w:val="28"/>
          <w:szCs w:val="28"/>
        </w:rPr>
      </w:pPr>
      <w:r>
        <w:rPr>
          <w:sz w:val="28"/>
          <w:szCs w:val="28"/>
        </w:rPr>
        <w:t>– Какие инструменты вы услышали? (Гармонь, курай, скрипка).</w:t>
      </w:r>
    </w:p>
    <w:p w:rsidR="00B55819" w:rsidRDefault="00B55819" w:rsidP="00A47F4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 Как вы считаете, можно исполнить «</w:t>
      </w:r>
      <w:r>
        <w:rPr>
          <w:sz w:val="28"/>
          <w:szCs w:val="28"/>
          <w:lang w:val="tt-RU"/>
        </w:rPr>
        <w:t>Күбәләк</w:t>
      </w:r>
      <w:r>
        <w:rPr>
          <w:sz w:val="28"/>
          <w:szCs w:val="28"/>
        </w:rPr>
        <w:t xml:space="preserve">» в оркестровом варианте? Давайте попробуем создать свою аранжировку. </w:t>
      </w:r>
    </w:p>
    <w:p w:rsidR="00B55819" w:rsidRDefault="00B55819" w:rsidP="00A47F4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над оркестровой партитурой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</w:p>
    <w:p w:rsidR="00B55819" w:rsidRDefault="00B55819" w:rsidP="00A47F48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(Ученики выбирают инструменты на клавишном синтезаторе).</w:t>
      </w:r>
      <w:r>
        <w:rPr>
          <w:sz w:val="28"/>
          <w:szCs w:val="28"/>
        </w:rPr>
        <w:t xml:space="preserve"> </w:t>
      </w:r>
    </w:p>
    <w:p w:rsidR="00B55819" w:rsidRDefault="00B55819" w:rsidP="00A47F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 В куплете солируют домры, а в сопровождении звучит подголосок. Подумайте, на каком инструменте вы бы его сыграли? </w:t>
      </w:r>
      <w:r>
        <w:rPr>
          <w:i/>
          <w:sz w:val="28"/>
          <w:szCs w:val="28"/>
        </w:rPr>
        <w:t>(этническая флейта).</w:t>
      </w:r>
      <w:r>
        <w:rPr>
          <w:sz w:val="28"/>
          <w:szCs w:val="28"/>
        </w:rPr>
        <w:t xml:space="preserve"> А во втором предложении? (скрипки).</w:t>
      </w:r>
    </w:p>
    <w:p w:rsidR="00B55819" w:rsidRDefault="00B55819" w:rsidP="00A47F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Давайте сыграем и послушаем, как это прозвучит. </w:t>
      </w:r>
      <w:r>
        <w:rPr>
          <w:i/>
          <w:sz w:val="28"/>
          <w:szCs w:val="28"/>
        </w:rPr>
        <w:t>(Исполняется куплет)</w:t>
      </w:r>
    </w:p>
    <w:p w:rsidR="00B55819" w:rsidRDefault="00B55819" w:rsidP="00A47F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Проанализируем припев. Здесь появляется новая тема, домрам отводится роль сопровождения. Как вы считаете, какой инструмент (или инструменты) в оркестре был бы ведущим? (секция деревянно-духовых инструментов). </w:t>
      </w:r>
      <w:r>
        <w:rPr>
          <w:i/>
          <w:sz w:val="28"/>
          <w:szCs w:val="28"/>
        </w:rPr>
        <w:t>Исполняется припев.</w:t>
      </w:r>
    </w:p>
    <w:p w:rsidR="00B55819" w:rsidRDefault="00B55819" w:rsidP="00A47F48">
      <w:pPr>
        <w:jc w:val="both"/>
        <w:rPr>
          <w:sz w:val="28"/>
          <w:szCs w:val="28"/>
        </w:rPr>
      </w:pPr>
      <w:r>
        <w:rPr>
          <w:sz w:val="28"/>
          <w:szCs w:val="28"/>
        </w:rPr>
        <w:t>– А теперь давайте сыграем «</w:t>
      </w:r>
      <w:r>
        <w:rPr>
          <w:sz w:val="28"/>
          <w:szCs w:val="28"/>
          <w:lang w:val="tt-RU"/>
        </w:rPr>
        <w:t>Күбәләк</w:t>
      </w:r>
      <w:r>
        <w:rPr>
          <w:sz w:val="28"/>
          <w:szCs w:val="28"/>
        </w:rPr>
        <w:t xml:space="preserve">» в новой аранжировке. </w:t>
      </w:r>
    </w:p>
    <w:p w:rsidR="00B55819" w:rsidRDefault="00B55819" w:rsidP="00A47F48">
      <w:pPr>
        <w:jc w:val="both"/>
        <w:rPr>
          <w:sz w:val="28"/>
          <w:szCs w:val="28"/>
        </w:rPr>
      </w:pPr>
    </w:p>
    <w:p w:rsidR="00B55819" w:rsidRDefault="00B55819" w:rsidP="00A47F4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82781" cy="2640742"/>
            <wp:effectExtent l="0" t="0" r="0" b="7620"/>
            <wp:docPr id="1" name="Рисунок 1" descr="IMG_1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13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191" cy="266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819" w:rsidRDefault="00B55819" w:rsidP="00A47F48">
      <w:pPr>
        <w:jc w:val="center"/>
        <w:rPr>
          <w:sz w:val="28"/>
          <w:szCs w:val="28"/>
        </w:rPr>
      </w:pPr>
    </w:p>
    <w:p w:rsidR="00B55819" w:rsidRDefault="00B55819" w:rsidP="00A47F48">
      <w:pPr>
        <w:jc w:val="both"/>
        <w:rPr>
          <w:sz w:val="28"/>
          <w:szCs w:val="28"/>
        </w:rPr>
      </w:pPr>
      <w:r>
        <w:rPr>
          <w:sz w:val="28"/>
          <w:szCs w:val="28"/>
        </w:rPr>
        <w:t>– Молодцы, у вас все получилось, мы услышали «</w:t>
      </w:r>
      <w:r w:rsidR="00E926D4">
        <w:rPr>
          <w:sz w:val="28"/>
          <w:szCs w:val="28"/>
          <w:lang w:val="tt-RU"/>
        </w:rPr>
        <w:t>Күбәләк</w:t>
      </w:r>
      <w:r w:rsidR="00E926D4">
        <w:rPr>
          <w:sz w:val="28"/>
          <w:szCs w:val="28"/>
        </w:rPr>
        <w:t>» в</w:t>
      </w:r>
      <w:r>
        <w:rPr>
          <w:sz w:val="28"/>
          <w:szCs w:val="28"/>
        </w:rPr>
        <w:t xml:space="preserve"> оркестровом исполнении. </w:t>
      </w:r>
    </w:p>
    <w:p w:rsidR="00B55819" w:rsidRDefault="00B55819" w:rsidP="00A47F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клавишного синтезатора в создании проекта аранжировки «Күбәләк» и ее переложений, возможность проявить творческую инициативу, несомненно, повышает интерес к исполняемым произведениям. Применение новых педагогических приемов и подходов к содержанию и методам обучения игре в ансамбле, стимулирует поисковую деятельность воспитанников.</w:t>
      </w:r>
    </w:p>
    <w:p w:rsidR="00B55819" w:rsidRDefault="00B55819" w:rsidP="00A47F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Широкий фронт музыкально-творческой деятельности позволяет преодолеть одностороннюю исполнительскую направленность традиционного музыкального обучения, способствует активизации музыкального мышления учащихся и развитию в более полной мере их музыкальных способностей.</w:t>
      </w:r>
    </w:p>
    <w:p w:rsidR="00B55819" w:rsidRDefault="00B55819" w:rsidP="00A47F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главное в ансамблевой игре, чтобы творческая инициатива оставалась за учеником. Задача преподавателей – развивать и активизировать творческое начало личности ребёнка.   </w:t>
      </w:r>
    </w:p>
    <w:p w:rsidR="00A47F48" w:rsidRDefault="00A47F48" w:rsidP="002933E0">
      <w:pPr>
        <w:jc w:val="both"/>
        <w:rPr>
          <w:sz w:val="28"/>
          <w:szCs w:val="28"/>
        </w:rPr>
      </w:pPr>
    </w:p>
    <w:p w:rsidR="00B55819" w:rsidRPr="00D22217" w:rsidRDefault="00B55819" w:rsidP="00A47F48">
      <w:pPr>
        <w:jc w:val="center"/>
        <w:rPr>
          <w:b/>
          <w:sz w:val="28"/>
          <w:szCs w:val="28"/>
        </w:rPr>
      </w:pPr>
      <w:r w:rsidRPr="00D22217">
        <w:rPr>
          <w:b/>
          <w:sz w:val="28"/>
          <w:szCs w:val="28"/>
        </w:rPr>
        <w:lastRenderedPageBreak/>
        <w:t>Литература</w:t>
      </w:r>
    </w:p>
    <w:p w:rsidR="00B55819" w:rsidRPr="00D22217" w:rsidRDefault="00B55819" w:rsidP="00A47F48">
      <w:pPr>
        <w:pStyle w:val="a3"/>
        <w:ind w:left="0"/>
        <w:jc w:val="both"/>
        <w:rPr>
          <w:sz w:val="28"/>
          <w:szCs w:val="28"/>
        </w:rPr>
      </w:pPr>
    </w:p>
    <w:p w:rsidR="00D22217" w:rsidRPr="00D22217" w:rsidRDefault="00A47F48" w:rsidP="00D22217">
      <w:pPr>
        <w:numPr>
          <w:ilvl w:val="0"/>
          <w:numId w:val="3"/>
        </w:numPr>
        <w:ind w:left="284" w:hanging="284"/>
        <w:contextualSpacing/>
        <w:jc w:val="both"/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</w:pPr>
      <w:r w:rsidRPr="00D22217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Березина В.А. Дополнительное образование детей как средство их творческого развития // Диссертация на соискание ученой степени кандидата педагогических наук. М., 2002</w:t>
      </w:r>
    </w:p>
    <w:p w:rsidR="00D22217" w:rsidRPr="00D22217" w:rsidRDefault="00D22217" w:rsidP="00D22217">
      <w:pPr>
        <w:numPr>
          <w:ilvl w:val="0"/>
          <w:numId w:val="3"/>
        </w:numPr>
        <w:ind w:left="284" w:hanging="284"/>
        <w:contextualSpacing/>
        <w:jc w:val="both"/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</w:pPr>
      <w:r w:rsidRPr="00D22217">
        <w:rPr>
          <w:sz w:val="28"/>
          <w:szCs w:val="28"/>
        </w:rPr>
        <w:t>Красильников, И.М. Синтезатор и компьютер в музыкальном образовании. Проблемы педагогики электронного музыкального творчества</w:t>
      </w:r>
      <w:r w:rsidR="005715C7">
        <w:rPr>
          <w:sz w:val="28"/>
          <w:szCs w:val="28"/>
        </w:rPr>
        <w:t xml:space="preserve">. </w:t>
      </w:r>
      <w:r w:rsidRPr="00D22217">
        <w:rPr>
          <w:sz w:val="28"/>
          <w:szCs w:val="28"/>
        </w:rPr>
        <w:t>Искусство в школе. – 2002. - №8. – с.20</w:t>
      </w:r>
    </w:p>
    <w:p w:rsidR="00A47F48" w:rsidRPr="00D22217" w:rsidRDefault="00A47F48" w:rsidP="00A47F48">
      <w:pPr>
        <w:numPr>
          <w:ilvl w:val="0"/>
          <w:numId w:val="3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2217">
        <w:rPr>
          <w:rFonts w:eastAsiaTheme="minorHAnsi"/>
          <w:sz w:val="28"/>
          <w:szCs w:val="28"/>
          <w:lang w:eastAsia="en-US"/>
        </w:rPr>
        <w:t>Липецкий В. Некоторые особенности использования выразительных средств в ансамбле. М.: Просвещение, 1988. - 82 с.</w:t>
      </w:r>
    </w:p>
    <w:p w:rsidR="00430732" w:rsidRDefault="00430732"/>
    <w:sectPr w:rsidR="00430732" w:rsidSect="002A6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F4219"/>
    <w:multiLevelType w:val="hybridMultilevel"/>
    <w:tmpl w:val="E57C4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61C45"/>
    <w:multiLevelType w:val="hybridMultilevel"/>
    <w:tmpl w:val="C00AB656"/>
    <w:lvl w:ilvl="0" w:tplc="C0FC0D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F62D50"/>
    <w:multiLevelType w:val="hybridMultilevel"/>
    <w:tmpl w:val="1E1C7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5819"/>
    <w:rsid w:val="002933E0"/>
    <w:rsid w:val="002A689E"/>
    <w:rsid w:val="002C59F3"/>
    <w:rsid w:val="0041495B"/>
    <w:rsid w:val="00430732"/>
    <w:rsid w:val="004356F6"/>
    <w:rsid w:val="00435DFB"/>
    <w:rsid w:val="004B2621"/>
    <w:rsid w:val="005715C7"/>
    <w:rsid w:val="005C48F4"/>
    <w:rsid w:val="00682967"/>
    <w:rsid w:val="006A3600"/>
    <w:rsid w:val="007B3239"/>
    <w:rsid w:val="00841389"/>
    <w:rsid w:val="008D0D39"/>
    <w:rsid w:val="00911782"/>
    <w:rsid w:val="0097195A"/>
    <w:rsid w:val="00A158C1"/>
    <w:rsid w:val="00A47F48"/>
    <w:rsid w:val="00AB24B4"/>
    <w:rsid w:val="00B01E0E"/>
    <w:rsid w:val="00B55819"/>
    <w:rsid w:val="00BB59FE"/>
    <w:rsid w:val="00BC2880"/>
    <w:rsid w:val="00C716F5"/>
    <w:rsid w:val="00CC4FEC"/>
    <w:rsid w:val="00CF1FD3"/>
    <w:rsid w:val="00D22217"/>
    <w:rsid w:val="00D6062D"/>
    <w:rsid w:val="00D71307"/>
    <w:rsid w:val="00E721A8"/>
    <w:rsid w:val="00E86554"/>
    <w:rsid w:val="00E926D4"/>
    <w:rsid w:val="00EA4223"/>
    <w:rsid w:val="00EE0335"/>
    <w:rsid w:val="00F47D32"/>
    <w:rsid w:val="00FD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3D767-D8B9-479A-8A81-593C300A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8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58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8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8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24</cp:revision>
  <dcterms:created xsi:type="dcterms:W3CDTF">2016-02-21T18:57:00Z</dcterms:created>
  <dcterms:modified xsi:type="dcterms:W3CDTF">2023-08-03T10:38:00Z</dcterms:modified>
</cp:coreProperties>
</file>